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4C" w:rsidRPr="00A3764C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7"/>
          <w:shd w:val="clear" w:color="auto" w:fill="FAFAFA"/>
        </w:rPr>
      </w:pPr>
      <w:r>
        <w:rPr>
          <w:b/>
          <w:color w:val="000000"/>
          <w:sz w:val="18"/>
          <w:szCs w:val="17"/>
          <w:shd w:val="clear" w:color="auto" w:fill="FAFAFA"/>
        </w:rPr>
        <w:t>Сообщение</w:t>
      </w:r>
      <w:r w:rsidRPr="00A3764C">
        <w:rPr>
          <w:b/>
          <w:color w:val="000000"/>
          <w:sz w:val="18"/>
          <w:szCs w:val="17"/>
          <w:shd w:val="clear" w:color="auto" w:fill="FAFAFA"/>
        </w:rPr>
        <w:t xml:space="preserve"> о существенном факте об отдельных решениях, принятых советом директоров (наблюдательным советом) эмитента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5127"/>
      </w:tblGrid>
      <w:tr w:rsidR="000E0A39" w:rsidRPr="00A3764C" w:rsidTr="00854C86">
        <w:trPr>
          <w:cantSplit/>
          <w:jc w:val="center"/>
        </w:trPr>
        <w:tc>
          <w:tcPr>
            <w:tcW w:w="10496" w:type="dxa"/>
            <w:gridSpan w:val="2"/>
          </w:tcPr>
          <w:p w:rsidR="000E0A39" w:rsidRPr="00A3764C" w:rsidRDefault="000E0A39" w:rsidP="000E4F62">
            <w:pPr>
              <w:autoSpaceDE w:val="0"/>
              <w:autoSpaceDN w:val="0"/>
              <w:jc w:val="center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 Общие сведения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 xml:space="preserve">Публичное 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П</w:t>
            </w:r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АО «</w:t>
            </w:r>
            <w:proofErr w:type="spellStart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Русолово</w:t>
            </w:r>
            <w:proofErr w:type="spellEnd"/>
            <w:r w:rsidR="000E0A39" w:rsidRPr="00A3764C">
              <w:rPr>
                <w:b/>
                <w:i/>
                <w:sz w:val="18"/>
                <w:szCs w:val="17"/>
                <w:lang w:eastAsia="ru-RU"/>
              </w:rPr>
              <w:t>»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A3764C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1127746391596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7706774915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A3764C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r w:rsidRPr="00A3764C">
              <w:rPr>
                <w:b/>
                <w:i/>
                <w:sz w:val="18"/>
                <w:szCs w:val="17"/>
                <w:lang w:eastAsia="ru-RU"/>
              </w:rPr>
              <w:t>15065-А</w:t>
            </w:r>
          </w:p>
        </w:tc>
      </w:tr>
      <w:tr w:rsidR="000E0A39" w:rsidRPr="00A3764C" w:rsidTr="00854C86">
        <w:trPr>
          <w:jc w:val="center"/>
        </w:trPr>
        <w:tc>
          <w:tcPr>
            <w:tcW w:w="5369" w:type="dxa"/>
          </w:tcPr>
          <w:p w:rsidR="000E0A39" w:rsidRPr="00A3764C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7"/>
                <w:lang w:eastAsia="ru-RU"/>
              </w:rPr>
            </w:pPr>
            <w:r w:rsidRPr="00A3764C">
              <w:rPr>
                <w:sz w:val="18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A3764C" w:rsidRDefault="00BD03A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5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A3764C" w:rsidRDefault="00BD03A9" w:rsidP="007350A8">
            <w:pPr>
              <w:autoSpaceDE w:val="0"/>
              <w:autoSpaceDN w:val="0"/>
              <w:rPr>
                <w:b/>
                <w:i/>
                <w:sz w:val="18"/>
                <w:szCs w:val="17"/>
                <w:lang w:eastAsia="ru-RU"/>
              </w:rPr>
            </w:pPr>
            <w:hyperlink r:id="rId6" w:history="1">
              <w:r w:rsidR="000E0A39" w:rsidRPr="00A3764C">
                <w:rPr>
                  <w:b/>
                  <w:i/>
                  <w:color w:val="0000FF"/>
                  <w:sz w:val="18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A3764C" w:rsidTr="00854C86">
        <w:trPr>
          <w:jc w:val="center"/>
        </w:trPr>
        <w:tc>
          <w:tcPr>
            <w:tcW w:w="5369" w:type="dxa"/>
          </w:tcPr>
          <w:p w:rsidR="00A3764C" w:rsidRPr="00A3764C" w:rsidRDefault="00A3764C" w:rsidP="00A3764C">
            <w:pPr>
              <w:autoSpaceDE w:val="0"/>
              <w:autoSpaceDN w:val="0"/>
              <w:ind w:left="57" w:right="57"/>
              <w:jc w:val="both"/>
              <w:rPr>
                <w:szCs w:val="18"/>
                <w:lang w:eastAsia="ru-RU"/>
              </w:rPr>
            </w:pPr>
            <w:r w:rsidRPr="00267EBB">
              <w:rPr>
                <w:sz w:val="18"/>
                <w:szCs w:val="17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A3764C" w:rsidRDefault="002C5525" w:rsidP="00A3764C">
            <w:pPr>
              <w:autoSpaceDE w:val="0"/>
              <w:autoSpaceDN w:val="0"/>
              <w:rPr>
                <w:b/>
                <w:i/>
                <w:color w:val="0000FF"/>
                <w:szCs w:val="18"/>
                <w:u w:val="single"/>
                <w:lang w:eastAsia="ru-RU"/>
              </w:rPr>
            </w:pPr>
            <w:r>
              <w:rPr>
                <w:b/>
                <w:i/>
                <w:szCs w:val="18"/>
                <w:lang w:eastAsia="ru-RU"/>
              </w:rPr>
              <w:t>07</w:t>
            </w:r>
            <w:r w:rsidR="00C86259">
              <w:rPr>
                <w:b/>
                <w:i/>
                <w:szCs w:val="18"/>
                <w:lang w:eastAsia="ru-RU"/>
              </w:rPr>
              <w:t>.02.2020</w:t>
            </w:r>
            <w:r w:rsidR="00A3764C" w:rsidRPr="00A3764C">
              <w:rPr>
                <w:b/>
                <w:i/>
                <w:szCs w:val="18"/>
                <w:lang w:eastAsia="ru-RU"/>
              </w:rPr>
              <w:t xml:space="preserve"> г.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072E79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2. Содержание сообщения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color w:val="000000"/>
                <w:sz w:val="18"/>
                <w:szCs w:val="17"/>
                <w:shd w:val="clear" w:color="auto" w:fill="FFFFFF"/>
              </w:rPr>
              <w:t>2.1.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>
              <w:rPr>
                <w:b/>
                <w:bCs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A3764C" w:rsidRPr="00A3764C"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  <w:t xml:space="preserve"> </w:t>
            </w:r>
            <w:r w:rsidR="005D45FD" w:rsidRPr="00A3764C">
              <w:rPr>
                <w:b/>
                <w:i/>
                <w:sz w:val="18"/>
                <w:szCs w:val="17"/>
              </w:rPr>
              <w:t>в</w:t>
            </w:r>
            <w:r w:rsidR="007A3557" w:rsidRPr="00A3764C">
              <w:rPr>
                <w:b/>
                <w:i/>
                <w:sz w:val="18"/>
                <w:szCs w:val="17"/>
              </w:rPr>
              <w:t xml:space="preserve"> </w:t>
            </w:r>
            <w:r w:rsidR="00AE6535" w:rsidRPr="00A3764C">
              <w:rPr>
                <w:b/>
                <w:i/>
                <w:sz w:val="18"/>
                <w:szCs w:val="17"/>
              </w:rPr>
              <w:t>заседании приняли</w:t>
            </w:r>
            <w:r w:rsidR="00A3764C" w:rsidRPr="00A3764C">
              <w:rPr>
                <w:b/>
                <w:i/>
                <w:sz w:val="18"/>
                <w:szCs w:val="17"/>
              </w:rPr>
              <w:t xml:space="preserve"> участие </w:t>
            </w:r>
            <w:r w:rsidR="00091656">
              <w:rPr>
                <w:b/>
                <w:bCs/>
                <w:i/>
                <w:sz w:val="18"/>
                <w:szCs w:val="17"/>
              </w:rPr>
              <w:t xml:space="preserve">7 </w:t>
            </w:r>
            <w:r w:rsidR="00091656" w:rsidRPr="00A3764C">
              <w:rPr>
                <w:b/>
                <w:bCs/>
                <w:i/>
                <w:sz w:val="18"/>
                <w:szCs w:val="17"/>
              </w:rPr>
              <w:t>членов</w:t>
            </w:r>
            <w:r w:rsidR="009E6F3C" w:rsidRPr="00A3764C">
              <w:rPr>
                <w:b/>
                <w:bCs/>
                <w:i/>
                <w:sz w:val="18"/>
                <w:szCs w:val="17"/>
              </w:rPr>
              <w:t xml:space="preserve"> Совета директоров из 7</w:t>
            </w:r>
            <w:r w:rsidR="00536404" w:rsidRPr="00A3764C">
              <w:rPr>
                <w:b/>
                <w:bCs/>
                <w:i/>
                <w:sz w:val="18"/>
                <w:szCs w:val="17"/>
              </w:rPr>
              <w:t>. Кворум для принятия решений по всем вопросам повестки дня заседания имеется.</w:t>
            </w:r>
            <w:r w:rsidR="00FE2857" w:rsidRPr="00A3764C">
              <w:rPr>
                <w:b/>
                <w:i/>
                <w:color w:val="000000"/>
                <w:sz w:val="18"/>
                <w:szCs w:val="17"/>
              </w:rPr>
              <w:br/>
            </w:r>
            <w:r w:rsidR="002A0E40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1</w:t>
            </w:r>
            <w:r w:rsidR="002A0E40"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="002A0E40"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2A0E40" w:rsidRPr="00A3764C" w:rsidRDefault="002A0E40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2A0E40" w:rsidRPr="00A3764C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2A0E40" w:rsidRPr="00A3764C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«ВОЗДЕРЖАЛСЯ» -  </w:t>
            </w:r>
            <w:r w:rsidR="007F78EE" w:rsidRPr="00A3764C">
              <w:rPr>
                <w:b/>
                <w:i/>
                <w:sz w:val="18"/>
                <w:szCs w:val="17"/>
              </w:rPr>
              <w:t>нет голосов</w:t>
            </w:r>
            <w:r w:rsidRPr="00A3764C">
              <w:rPr>
                <w:b/>
                <w:i/>
                <w:sz w:val="18"/>
                <w:szCs w:val="17"/>
              </w:rPr>
              <w:t>.</w:t>
            </w:r>
            <w:bookmarkStart w:id="0" w:name="_GoBack"/>
            <w:bookmarkEnd w:id="0"/>
          </w:p>
          <w:p w:rsidR="002A0E40" w:rsidRDefault="002A0E40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2C5525" w:rsidRDefault="002C5525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i/>
                <w:color w:val="000000"/>
                <w:sz w:val="18"/>
                <w:szCs w:val="17"/>
              </w:rPr>
            </w:pPr>
            <w:r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Голосовали по вопросу № 2</w:t>
            </w:r>
            <w:r w:rsidRPr="00A3764C">
              <w:rPr>
                <w:b/>
                <w:i/>
                <w:color w:val="000000"/>
                <w:sz w:val="18"/>
                <w:szCs w:val="17"/>
                <w:shd w:val="clear" w:color="auto" w:fill="FFFFFF"/>
              </w:rPr>
              <w:t>:</w:t>
            </w:r>
            <w:r w:rsidRPr="00A3764C">
              <w:rPr>
                <w:rStyle w:val="apple-converted-space"/>
                <w:b/>
                <w:i/>
                <w:color w:val="000000"/>
                <w:sz w:val="18"/>
                <w:szCs w:val="17"/>
                <w:shd w:val="clear" w:color="auto" w:fill="FFFFFF"/>
              </w:rPr>
              <w:t> </w:t>
            </w:r>
          </w:p>
          <w:p w:rsidR="002C5525" w:rsidRPr="00A3764C" w:rsidRDefault="002C5525" w:rsidP="00E22C1B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b/>
                <w:i/>
                <w:sz w:val="18"/>
                <w:szCs w:val="17"/>
              </w:rPr>
              <w:t xml:space="preserve">«ЗА» – </w:t>
            </w:r>
            <w:r>
              <w:rPr>
                <w:b/>
                <w:i/>
                <w:sz w:val="18"/>
                <w:szCs w:val="17"/>
              </w:rPr>
              <w:t>7</w:t>
            </w:r>
            <w:r w:rsidRPr="00A3764C">
              <w:rPr>
                <w:b/>
                <w:i/>
                <w:sz w:val="18"/>
                <w:szCs w:val="17"/>
              </w:rPr>
              <w:t xml:space="preserve"> голосов.</w:t>
            </w:r>
          </w:p>
          <w:p w:rsidR="002C5525" w:rsidRPr="00A3764C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</w:t>
            </w:r>
            <w:proofErr w:type="gramStart"/>
            <w:r w:rsidRPr="00A3764C">
              <w:rPr>
                <w:b/>
                <w:i/>
                <w:sz w:val="18"/>
                <w:szCs w:val="17"/>
              </w:rPr>
              <w:t>ПРОТИВ»  -</w:t>
            </w:r>
            <w:proofErr w:type="gramEnd"/>
            <w:r w:rsidRPr="00A3764C">
              <w:rPr>
                <w:b/>
                <w:i/>
                <w:sz w:val="18"/>
                <w:szCs w:val="17"/>
              </w:rPr>
              <w:t xml:space="preserve">  нет  голосов.</w:t>
            </w:r>
          </w:p>
          <w:p w:rsidR="002C5525" w:rsidRPr="00A3764C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«ВОЗДЕРЖАЛСЯ» -  нет голосов.</w:t>
            </w:r>
          </w:p>
          <w:p w:rsidR="002C5525" w:rsidRDefault="002C5525" w:rsidP="00E22C1B">
            <w:pPr>
              <w:widowControl w:val="0"/>
              <w:tabs>
                <w:tab w:val="left" w:pos="540"/>
                <w:tab w:val="left" w:pos="1080"/>
              </w:tabs>
              <w:suppressAutoHyphens/>
              <w:ind w:left="29" w:hanging="29"/>
              <w:jc w:val="both"/>
              <w:rPr>
                <w:b/>
                <w:i/>
                <w:sz w:val="18"/>
                <w:szCs w:val="17"/>
              </w:rPr>
            </w:pPr>
            <w:r w:rsidRPr="00A3764C">
              <w:rPr>
                <w:b/>
                <w:i/>
                <w:sz w:val="18"/>
                <w:szCs w:val="17"/>
              </w:rPr>
              <w:t>РЕШЕНИЕ ПРИНЯТО</w:t>
            </w:r>
          </w:p>
          <w:p w:rsidR="00663BFC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>(наблюдательным советом</w:t>
            </w:r>
            <w:r w:rsidR="00A3764C" w:rsidRPr="00A3764C">
              <w:rPr>
                <w:bCs/>
                <w:color w:val="000000"/>
                <w:sz w:val="18"/>
                <w:szCs w:val="17"/>
                <w:shd w:val="clear" w:color="auto" w:fill="FFFFFF"/>
              </w:rPr>
              <w:t xml:space="preserve">) </w:t>
            </w:r>
            <w:r w:rsidRPr="00A3764C">
              <w:rPr>
                <w:color w:val="000000"/>
                <w:sz w:val="18"/>
                <w:szCs w:val="17"/>
                <w:shd w:val="clear" w:color="auto" w:fill="FFFFFF"/>
              </w:rPr>
              <w:t>эмитента:</w:t>
            </w:r>
          </w:p>
          <w:p w:rsidR="002A0E40" w:rsidRPr="00663BFC" w:rsidRDefault="002A0E40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color w:val="000000"/>
                <w:sz w:val="18"/>
                <w:szCs w:val="17"/>
                <w:shd w:val="clear" w:color="auto" w:fill="FFFFFF"/>
              </w:rPr>
            </w:pPr>
            <w:r w:rsidRPr="002A0E40">
              <w:rPr>
                <w:b/>
                <w:i/>
                <w:sz w:val="18"/>
                <w:szCs w:val="17"/>
              </w:rPr>
              <w:t>По вопросу 1 повестки дня заседания Совета директоров:</w:t>
            </w:r>
          </w:p>
          <w:p w:rsidR="00AA0A50" w:rsidRPr="00AA0A50" w:rsidRDefault="00F64280" w:rsidP="00E22C1B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 w:rsidRPr="00F6428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Дать согласие на совершение крупной сделки (взаимосвязанных сделок), стоимостью от 25 до 50 процентов от балансовой стоимости активов Общества, определенной по данным его бухгалтерской (финансовой) отчетности на последнюю отчетную дату – Договора (договоров) займа денежных средств между ПАО «</w:t>
            </w:r>
            <w:proofErr w:type="spellStart"/>
            <w:r w:rsidRPr="00F6428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Русолово</w:t>
            </w:r>
            <w:proofErr w:type="spellEnd"/>
            <w:r w:rsidRPr="00F6428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» (ОГРН: 1127746391596) и ПАО «Селигдар» (ОГРН: </w:t>
            </w:r>
            <w:r w:rsidRPr="00F64280">
              <w:rPr>
                <w:rFonts w:ascii="Times New Roman" w:hAnsi="Times New Roman" w:cs="Times New Roman"/>
                <w:bCs w:val="0"/>
                <w:i/>
                <w:iCs/>
                <w:noProof w:val="0"/>
                <w:sz w:val="19"/>
                <w:szCs w:val="19"/>
              </w:rPr>
              <w:t>1071402000438</w:t>
            </w:r>
            <w:r w:rsidRPr="00F6428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)</w:t>
            </w:r>
            <w:r w:rsidR="00AA0A50" w:rsidRPr="00AA0A5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. </w:t>
            </w:r>
          </w:p>
          <w:p w:rsidR="00AA0A50" w:rsidRDefault="00AA0A50" w:rsidP="00E22C1B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 w:rsidRPr="00AA0A5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Принято решение не раскрывать информацию об условиях сделки, в том числе о предмете </w:t>
            </w:r>
            <w:r w:rsidR="00F6428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договора</w:t>
            </w:r>
            <w:r w:rsidRPr="00AA0A5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, а также о лицах, являющихся выгодоприобретателем, на основании п. 16 ст. 30 Федерального Закона от 22.04.1996 N 39-ФЗ «О рынке ценных бумаг».</w:t>
            </w:r>
          </w:p>
          <w:p w:rsidR="00C455C0" w:rsidRDefault="00C455C0" w:rsidP="00E22C1B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По вопросу 2</w:t>
            </w: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 xml:space="preserve"> повестки дня заседания Совета директоров:</w:t>
            </w:r>
          </w:p>
          <w:p w:rsidR="00A63F60" w:rsidRDefault="00A63F60" w:rsidP="00E22C1B">
            <w:pPr>
              <w:pStyle w:val="23"/>
              <w:widowControl w:val="0"/>
              <w:suppressAutoHyphens/>
              <w:spacing w:before="0" w:after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 w:rsidRPr="00A63F6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Дать согласие на совершение крупной сделки (взаимосвязанных сделок), стоимостью от 25 до 50 процентов от балансовой стоимости активов Общества, определенной по данным его бухгалтерской (финансовой) отчетности на последнюю отчетную дату – Договора (договоров) займа денежных средств между ПАО «</w:t>
            </w:r>
            <w:proofErr w:type="spellStart"/>
            <w:r w:rsidRPr="00A63F6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Русолово</w:t>
            </w:r>
            <w:proofErr w:type="spellEnd"/>
            <w:r w:rsidRPr="00A63F6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» (ОГРН: 1127746391596) и АО «ОРК» (ОГРН: 1102717000198</w:t>
            </w:r>
            <w:r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).</w:t>
            </w:r>
          </w:p>
          <w:p w:rsidR="00AA0A50" w:rsidRPr="004B2EE7" w:rsidRDefault="00C455C0" w:rsidP="00E22C1B">
            <w:pPr>
              <w:pStyle w:val="23"/>
              <w:widowControl w:val="0"/>
              <w:suppressAutoHyphens/>
              <w:spacing w:before="0"/>
              <w:ind w:left="29" w:hanging="29"/>
              <w:jc w:val="both"/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</w:pPr>
            <w:r w:rsidRPr="00C455C0">
              <w:rPr>
                <w:rFonts w:ascii="Times New Roman" w:hAnsi="Times New Roman" w:cs="Times New Roman"/>
                <w:bCs w:val="0"/>
                <w:i/>
                <w:noProof w:val="0"/>
                <w:sz w:val="19"/>
                <w:szCs w:val="19"/>
              </w:rPr>
              <w:t>Принято решение не раскрывать информацию об условиях сделки, в том числе о предмете договора, а также о лицах, являющихся выгодоприобретателем, на основании п. 16 ст. 30 Федерального Закона от 22.04.1996 N 39-ФЗ «О рынке ценных бумаг».</w:t>
            </w:r>
          </w:p>
          <w:p w:rsidR="00CD7102" w:rsidRPr="00A3764C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>2.3</w:t>
            </w:r>
            <w:r w:rsidR="00A3764C">
              <w:t xml:space="preserve">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="004E0633">
              <w:rPr>
                <w:b/>
                <w:i/>
                <w:noProof/>
                <w:sz w:val="18"/>
                <w:szCs w:val="17"/>
                <w:lang w:eastAsia="ru-RU"/>
              </w:rPr>
              <w:t>07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.02.2020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года.</w:t>
            </w:r>
          </w:p>
          <w:p w:rsidR="008468C7" w:rsidRPr="00A3764C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7"/>
                <w:lang w:eastAsia="ru-RU"/>
              </w:rPr>
            </w:pPr>
            <w:r w:rsidRPr="00A3764C">
              <w:rPr>
                <w:noProof/>
                <w:sz w:val="18"/>
                <w:szCs w:val="17"/>
                <w:lang w:eastAsia="ru-RU"/>
              </w:rPr>
              <w:t xml:space="preserve">2.4. </w:t>
            </w:r>
            <w:r w:rsidR="00A3764C">
              <w:rPr>
                <w:noProof/>
                <w:sz w:val="18"/>
                <w:szCs w:val="17"/>
                <w:lang w:eastAsia="ru-RU"/>
              </w:rPr>
              <w:t>Д</w:t>
            </w:r>
            <w:r w:rsidR="00A3764C" w:rsidRPr="00A3764C">
              <w:rPr>
                <w:noProof/>
                <w:sz w:val="18"/>
                <w:szCs w:val="17"/>
                <w:lang w:eastAsia="ru-RU"/>
              </w:rPr>
              <w:t>ата составления и номер протокола заседания совета директоров (наблюдательного совета) эмитента, на котором приняты соответствующие решения</w:t>
            </w:r>
            <w:r w:rsidR="00A3764C">
              <w:rPr>
                <w:noProof/>
                <w:sz w:val="18"/>
                <w:szCs w:val="17"/>
                <w:lang w:eastAsia="ru-RU"/>
              </w:rPr>
              <w:t xml:space="preserve">: 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>Протокол № 0</w:t>
            </w:r>
            <w:r w:rsidR="004E0633">
              <w:rPr>
                <w:b/>
                <w:i/>
                <w:noProof/>
                <w:sz w:val="18"/>
                <w:szCs w:val="17"/>
                <w:lang w:eastAsia="ru-RU"/>
              </w:rPr>
              <w:t>2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/2020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-СД, дата составления протокола </w:t>
            </w:r>
            <w:r w:rsidR="004E0633">
              <w:rPr>
                <w:b/>
                <w:i/>
                <w:noProof/>
                <w:sz w:val="18"/>
                <w:szCs w:val="17"/>
                <w:lang w:eastAsia="ru-RU"/>
              </w:rPr>
              <w:t>07</w:t>
            </w:r>
            <w:r w:rsidR="00663BFC">
              <w:rPr>
                <w:b/>
                <w:i/>
                <w:noProof/>
                <w:sz w:val="18"/>
                <w:szCs w:val="17"/>
                <w:lang w:eastAsia="ru-RU"/>
              </w:rPr>
              <w:t>.02.2020</w:t>
            </w:r>
            <w:r w:rsidRPr="00A3764C">
              <w:rPr>
                <w:b/>
                <w:i/>
                <w:noProof/>
                <w:sz w:val="18"/>
                <w:szCs w:val="17"/>
                <w:lang w:eastAsia="ru-RU"/>
              </w:rPr>
              <w:t xml:space="preserve"> г.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B74ABC">
            <w:pPr>
              <w:pStyle w:val="prilozhenie"/>
              <w:ind w:firstLine="0"/>
              <w:jc w:val="center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 Подпись</w:t>
            </w:r>
          </w:p>
        </w:tc>
      </w:tr>
      <w:tr w:rsidR="000E0A39" w:rsidRPr="00A3764C" w:rsidTr="00854C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3.1. Генеральный директор</w:t>
            </w:r>
          </w:p>
          <w:p w:rsidR="000E0A39" w:rsidRPr="00A3764C" w:rsidRDefault="00B82780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П</w:t>
            </w:r>
            <w:r w:rsidR="000E0A39" w:rsidRPr="00A3764C">
              <w:rPr>
                <w:sz w:val="18"/>
                <w:szCs w:val="17"/>
              </w:rPr>
              <w:t>АО «</w:t>
            </w:r>
            <w:proofErr w:type="spellStart"/>
            <w:proofErr w:type="gramStart"/>
            <w:r w:rsidR="000E0A39" w:rsidRPr="00A3764C">
              <w:rPr>
                <w:sz w:val="18"/>
                <w:szCs w:val="17"/>
              </w:rPr>
              <w:t>Русолово</w:t>
            </w:r>
            <w:proofErr w:type="spellEnd"/>
            <w:r w:rsidR="000E0A39" w:rsidRPr="00A3764C">
              <w:rPr>
                <w:sz w:val="18"/>
                <w:szCs w:val="17"/>
              </w:rPr>
              <w:t xml:space="preserve">»   </w:t>
            </w:r>
            <w:proofErr w:type="gramEnd"/>
            <w:r w:rsidR="000E0A39" w:rsidRPr="00A3764C">
              <w:rPr>
                <w:sz w:val="18"/>
                <w:szCs w:val="17"/>
              </w:rPr>
              <w:t xml:space="preserve">                                        </w:t>
            </w:r>
            <w:r w:rsidR="004815FD" w:rsidRPr="00A3764C">
              <w:rPr>
                <w:sz w:val="18"/>
                <w:szCs w:val="17"/>
              </w:rPr>
              <w:t>________________</w:t>
            </w:r>
            <w:r w:rsidR="000E0A39" w:rsidRPr="00A3764C">
              <w:rPr>
                <w:sz w:val="18"/>
                <w:szCs w:val="17"/>
              </w:rPr>
              <w:t xml:space="preserve">                                           </w:t>
            </w:r>
            <w:r w:rsidR="00D23E9C" w:rsidRPr="00A3764C">
              <w:rPr>
                <w:sz w:val="18"/>
                <w:szCs w:val="17"/>
              </w:rPr>
              <w:t>Колесов Е.А.</w:t>
            </w:r>
          </w:p>
          <w:p w:rsidR="000E0A39" w:rsidRPr="00A3764C" w:rsidRDefault="000E0A39" w:rsidP="007350A8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 xml:space="preserve">         </w:t>
            </w:r>
          </w:p>
          <w:p w:rsidR="000E0A39" w:rsidRPr="00A3764C" w:rsidRDefault="000E0A39" w:rsidP="00854C86">
            <w:pPr>
              <w:pStyle w:val="prilozhenie"/>
              <w:ind w:firstLine="0"/>
              <w:jc w:val="left"/>
              <w:rPr>
                <w:sz w:val="18"/>
                <w:szCs w:val="17"/>
              </w:rPr>
            </w:pPr>
            <w:r w:rsidRPr="00A3764C">
              <w:rPr>
                <w:sz w:val="18"/>
                <w:szCs w:val="17"/>
              </w:rPr>
              <w:t>3.2. «</w:t>
            </w:r>
            <w:r w:rsidR="00555E75">
              <w:rPr>
                <w:sz w:val="18"/>
                <w:szCs w:val="17"/>
              </w:rPr>
              <w:t>10</w:t>
            </w:r>
            <w:r w:rsidR="00D15436" w:rsidRPr="00A3764C">
              <w:rPr>
                <w:sz w:val="18"/>
                <w:szCs w:val="17"/>
              </w:rPr>
              <w:t xml:space="preserve">» </w:t>
            </w:r>
            <w:r w:rsidR="00663BFC">
              <w:rPr>
                <w:sz w:val="18"/>
                <w:szCs w:val="17"/>
              </w:rPr>
              <w:t>февраля</w:t>
            </w:r>
            <w:r w:rsidR="00E75745">
              <w:rPr>
                <w:sz w:val="18"/>
                <w:szCs w:val="17"/>
              </w:rPr>
              <w:t xml:space="preserve"> 2019</w:t>
            </w:r>
            <w:r w:rsidR="00912E53" w:rsidRPr="00A3764C">
              <w:rPr>
                <w:sz w:val="18"/>
                <w:szCs w:val="17"/>
              </w:rPr>
              <w:t xml:space="preserve"> года</w:t>
            </w:r>
            <w:r w:rsidRPr="00A3764C">
              <w:rPr>
                <w:sz w:val="18"/>
                <w:szCs w:val="17"/>
              </w:rPr>
              <w:t xml:space="preserve">                              </w:t>
            </w:r>
            <w:r w:rsidR="004815FD" w:rsidRPr="00A3764C">
              <w:rPr>
                <w:sz w:val="18"/>
                <w:szCs w:val="17"/>
              </w:rPr>
              <w:t xml:space="preserve">      </w:t>
            </w:r>
            <w:r w:rsidRPr="00A3764C">
              <w:rPr>
                <w:sz w:val="18"/>
                <w:szCs w:val="17"/>
              </w:rPr>
              <w:t xml:space="preserve">  М.П.</w:t>
            </w:r>
          </w:p>
        </w:tc>
      </w:tr>
    </w:tbl>
    <w:p w:rsidR="00375216" w:rsidRPr="00A3764C" w:rsidRDefault="00375216" w:rsidP="00072E79">
      <w:pPr>
        <w:rPr>
          <w:sz w:val="18"/>
          <w:szCs w:val="17"/>
        </w:rPr>
      </w:pPr>
    </w:p>
    <w:sectPr w:rsidR="00375216" w:rsidRPr="00A3764C" w:rsidSect="00CF46D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6"/>
    <w:lvlOverride w:ilvl="0">
      <w:startOverride w:val="1"/>
    </w:lvlOverride>
  </w:num>
  <w:num w:numId="5">
    <w:abstractNumId w:val="5"/>
  </w:num>
  <w:num w:numId="6">
    <w:abstractNumId w:val="21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3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4265B"/>
    <w:rsid w:val="00060B87"/>
    <w:rsid w:val="00072E79"/>
    <w:rsid w:val="00091656"/>
    <w:rsid w:val="000B2828"/>
    <w:rsid w:val="000D1075"/>
    <w:rsid w:val="000D7073"/>
    <w:rsid w:val="000E0A39"/>
    <w:rsid w:val="000E4F62"/>
    <w:rsid w:val="00136A34"/>
    <w:rsid w:val="0014055B"/>
    <w:rsid w:val="00167F61"/>
    <w:rsid w:val="001710B0"/>
    <w:rsid w:val="00175507"/>
    <w:rsid w:val="001B2614"/>
    <w:rsid w:val="001D6B75"/>
    <w:rsid w:val="0023191C"/>
    <w:rsid w:val="00233282"/>
    <w:rsid w:val="0023488E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75216"/>
    <w:rsid w:val="003D7542"/>
    <w:rsid w:val="004013F8"/>
    <w:rsid w:val="0042171A"/>
    <w:rsid w:val="0042331D"/>
    <w:rsid w:val="004275F9"/>
    <w:rsid w:val="00431F69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D45FD"/>
    <w:rsid w:val="005D7290"/>
    <w:rsid w:val="005E1ED0"/>
    <w:rsid w:val="0060145E"/>
    <w:rsid w:val="0060317C"/>
    <w:rsid w:val="00656E65"/>
    <w:rsid w:val="00663BFC"/>
    <w:rsid w:val="007350A8"/>
    <w:rsid w:val="007363DA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D4330"/>
    <w:rsid w:val="008F1CA7"/>
    <w:rsid w:val="00907295"/>
    <w:rsid w:val="00912E53"/>
    <w:rsid w:val="00952809"/>
    <w:rsid w:val="00977960"/>
    <w:rsid w:val="009842F8"/>
    <w:rsid w:val="009D2989"/>
    <w:rsid w:val="009E6F3C"/>
    <w:rsid w:val="009F36B3"/>
    <w:rsid w:val="009F7FB7"/>
    <w:rsid w:val="00A34BA0"/>
    <w:rsid w:val="00A3764C"/>
    <w:rsid w:val="00A442A4"/>
    <w:rsid w:val="00A55F7A"/>
    <w:rsid w:val="00A60EB5"/>
    <w:rsid w:val="00A63F60"/>
    <w:rsid w:val="00A94EB2"/>
    <w:rsid w:val="00AA0A50"/>
    <w:rsid w:val="00AB0324"/>
    <w:rsid w:val="00AE6535"/>
    <w:rsid w:val="00B204BF"/>
    <w:rsid w:val="00B24B50"/>
    <w:rsid w:val="00B43B3B"/>
    <w:rsid w:val="00B616D2"/>
    <w:rsid w:val="00B74ABC"/>
    <w:rsid w:val="00B80C67"/>
    <w:rsid w:val="00B82780"/>
    <w:rsid w:val="00BD03A9"/>
    <w:rsid w:val="00BD4992"/>
    <w:rsid w:val="00C169C9"/>
    <w:rsid w:val="00C455C0"/>
    <w:rsid w:val="00C601CC"/>
    <w:rsid w:val="00C61D41"/>
    <w:rsid w:val="00C771A6"/>
    <w:rsid w:val="00C86259"/>
    <w:rsid w:val="00C86F0F"/>
    <w:rsid w:val="00CA6C4E"/>
    <w:rsid w:val="00CD7102"/>
    <w:rsid w:val="00CF46D8"/>
    <w:rsid w:val="00D03E04"/>
    <w:rsid w:val="00D15436"/>
    <w:rsid w:val="00D23E9C"/>
    <w:rsid w:val="00D5553A"/>
    <w:rsid w:val="00D647A5"/>
    <w:rsid w:val="00D6617A"/>
    <w:rsid w:val="00D81BDD"/>
    <w:rsid w:val="00DD4FEE"/>
    <w:rsid w:val="00E07112"/>
    <w:rsid w:val="00E22C1B"/>
    <w:rsid w:val="00E60A46"/>
    <w:rsid w:val="00E75745"/>
    <w:rsid w:val="00EA1422"/>
    <w:rsid w:val="00ED14D2"/>
    <w:rsid w:val="00F01102"/>
    <w:rsid w:val="00F24427"/>
    <w:rsid w:val="00F44A3A"/>
    <w:rsid w:val="00F51319"/>
    <w:rsid w:val="00F64280"/>
    <w:rsid w:val="00F93619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69</cp:revision>
  <cp:lastPrinted>2020-02-07T09:11:00Z</cp:lastPrinted>
  <dcterms:created xsi:type="dcterms:W3CDTF">2018-03-05T05:50:00Z</dcterms:created>
  <dcterms:modified xsi:type="dcterms:W3CDTF">2020-02-10T06:02:00Z</dcterms:modified>
</cp:coreProperties>
</file>